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</w:pPr>
      <w:r>
        <w:rPr>
          <w:sz w:val="32"/>
        </w:rPr>
        <w:t>Joshua C. Gellers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6E41C44F" w:rsidR="00DD5C9F" w:rsidRDefault="00DE6997" w:rsidP="00E0712F">
      <w:pPr>
        <w:jc w:val="center"/>
      </w:pPr>
      <w:r>
        <w:t>Octo</w:t>
      </w:r>
      <w:r w:rsidR="00AB3FF9">
        <w:t>ber</w:t>
      </w:r>
      <w:r w:rsidR="006F4232">
        <w:t xml:space="preserve"> </w:t>
      </w:r>
      <w:r>
        <w:t>2</w:t>
      </w:r>
      <w:r w:rsidR="00CD4705">
        <w:t>, 2016</w:t>
      </w:r>
    </w:p>
    <w:p w14:paraId="4E972ECE" w14:textId="1A25EB85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AB3FF9">
        <w:t>1310 McDuff Ave. S</w:t>
      </w:r>
    </w:p>
    <w:p w14:paraId="18EB7DBD" w14:textId="4C7DFAAB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AB3FF9">
        <w:t>Jacksonville, FL 32205</w:t>
      </w:r>
    </w:p>
    <w:p w14:paraId="1D437A87" w14:textId="77777777" w:rsidR="00DD5C9F" w:rsidRDefault="00DE4701">
      <w:pPr>
        <w:tabs>
          <w:tab w:val="right" w:pos="9360"/>
        </w:tabs>
      </w:pPr>
      <w:r>
        <w:t>josh.gellers@unf</w:t>
      </w:r>
      <w:r w:rsidR="00571128">
        <w:t>.edu</w:t>
      </w:r>
      <w:r w:rsidR="00571128">
        <w:tab/>
        <w:t>(954) 608-1748</w:t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77777777" w:rsidR="00390467" w:rsidRPr="00390467" w:rsidRDefault="00390467" w:rsidP="00390467">
      <w:pPr>
        <w:ind w:firstLine="720"/>
      </w:pPr>
      <w:r>
        <w:t>North Florida, Aug. 2014-present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384AC907" w14:textId="77777777" w:rsidR="00DD5C9F" w:rsidRDefault="00571128">
      <w:pPr>
        <w:ind w:left="720"/>
      </w:pPr>
      <w:r>
        <w:t xml:space="preserve">Dissertation: </w:t>
      </w:r>
      <w:r w:rsidR="00947FBF">
        <w:t>Global Norms and Green Constitutions: Explaining</w:t>
      </w:r>
      <w:r>
        <w:t xml:space="preserve"> the Emergence of </w:t>
      </w:r>
    </w:p>
    <w:p w14:paraId="280EF221" w14:textId="77777777" w:rsidR="00DD5C9F" w:rsidRDefault="00571128">
      <w:pPr>
        <w:ind w:firstLine="720"/>
      </w:pPr>
      <w:r>
        <w:t>Constitutional Environmental Rights</w:t>
      </w:r>
    </w:p>
    <w:p w14:paraId="606B94A2" w14:textId="77777777" w:rsidR="00DD5C9F" w:rsidRDefault="00571128">
      <w:pPr>
        <w:ind w:left="720"/>
      </w:pPr>
      <w:r>
        <w:t xml:space="preserve">Committee: Richard Matthew (co-chair), Wayne </w:t>
      </w:r>
      <w:proofErr w:type="spellStart"/>
      <w:r>
        <w:t>Sandholtz</w:t>
      </w:r>
      <w:proofErr w:type="spellEnd"/>
      <w:r>
        <w:t xml:space="preserve"> (co-chair), David Feldman, </w:t>
      </w:r>
    </w:p>
    <w:p w14:paraId="1A31F0FB" w14:textId="77777777" w:rsidR="00DD5C9F" w:rsidRDefault="00571128">
      <w:pPr>
        <w:ind w:firstLine="720"/>
      </w:pPr>
      <w:r>
        <w:t xml:space="preserve">Diana Kapiszewski 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372BF65" w14:textId="77777777" w:rsidR="00DE6997" w:rsidRDefault="00DE6997" w:rsidP="00DE6997">
      <w:pPr>
        <w:tabs>
          <w:tab w:val="left" w:pos="720"/>
        </w:tabs>
      </w:pPr>
      <w:r>
        <w:t>2016</w:t>
      </w:r>
      <w:r>
        <w:tab/>
      </w:r>
      <w:r w:rsidR="00140604" w:rsidRPr="00140604">
        <w:rPr>
          <w:i/>
        </w:rPr>
        <w:t>The Global Emergence of Constitutional Environmental Rights</w:t>
      </w:r>
      <w:r w:rsidR="00140604">
        <w:t xml:space="preserve"> (</w:t>
      </w:r>
      <w:r>
        <w:t>forthcoming</w:t>
      </w:r>
      <w:r>
        <w:t xml:space="preserve"> from </w:t>
      </w:r>
    </w:p>
    <w:p w14:paraId="4CFF26E9" w14:textId="7ED370D5" w:rsidR="00140604" w:rsidRPr="00140604" w:rsidRDefault="00DE6997" w:rsidP="00DE6997">
      <w:pPr>
        <w:tabs>
          <w:tab w:val="left" w:pos="720"/>
        </w:tabs>
      </w:pPr>
      <w:r>
        <w:tab/>
      </w:r>
      <w:r w:rsidR="00140604">
        <w:t>Routledge)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3C3E1C05" w14:textId="77777777" w:rsidR="00FF2819" w:rsidRDefault="00FF2819" w:rsidP="00FF2819">
      <w:r>
        <w:t>2016</w:t>
      </w:r>
      <w:r>
        <w:tab/>
        <w:t xml:space="preserve">“Constitutionalizing Environmental Rights: A Practical Guide” (with Chris Jeffords; </w:t>
      </w:r>
    </w:p>
    <w:p w14:paraId="7CA3C8F2" w14:textId="1C4CB9EB" w:rsidR="00FF2819" w:rsidRDefault="00FF2819" w:rsidP="00FF2819">
      <w:pPr>
        <w:ind w:firstLine="720"/>
      </w:pPr>
      <w:proofErr w:type="gramStart"/>
      <w:r>
        <w:t>forthcoming</w:t>
      </w:r>
      <w:proofErr w:type="gramEnd"/>
      <w:r>
        <w:t xml:space="preserve"> in </w:t>
      </w:r>
      <w:r w:rsidRPr="00A9795F">
        <w:rPr>
          <w:i/>
        </w:rPr>
        <w:t>Journal of Human Rights Practice</w:t>
      </w:r>
      <w:r>
        <w:t>).</w:t>
      </w:r>
    </w:p>
    <w:p w14:paraId="54145418" w14:textId="77777777" w:rsidR="00C23321" w:rsidRDefault="00F12D5F" w:rsidP="00C23321">
      <w:pPr>
        <w:rPr>
          <w:i/>
        </w:rPr>
      </w:pPr>
      <w:r>
        <w:t>2016</w:t>
      </w:r>
      <w:r>
        <w:tab/>
      </w:r>
      <w:r w:rsidR="0071068F">
        <w:t>“The Great Indoors: Linking Human Rights and the Bu</w:t>
      </w:r>
      <w:r w:rsidR="00C23321">
        <w:t xml:space="preserve">ilt Environment.” </w:t>
      </w:r>
      <w:r w:rsidR="0071068F" w:rsidRPr="004057D9">
        <w:rPr>
          <w:i/>
        </w:rPr>
        <w:t xml:space="preserve">Journal of </w:t>
      </w:r>
    </w:p>
    <w:p w14:paraId="29D3A012" w14:textId="2AEB0386" w:rsidR="0071068F" w:rsidRDefault="00C23321" w:rsidP="00C23321">
      <w:pPr>
        <w:ind w:firstLine="720"/>
      </w:pPr>
      <w:proofErr w:type="gramStart"/>
      <w:r>
        <w:rPr>
          <w:i/>
        </w:rPr>
        <w:t>Human Rights and the Environment</w:t>
      </w:r>
      <w:r>
        <w:t>.</w:t>
      </w:r>
      <w:proofErr w:type="gramEnd"/>
      <w:r>
        <w:t xml:space="preserve"> 7(2): 243-261.</w:t>
      </w:r>
    </w:p>
    <w:p w14:paraId="168FA05E" w14:textId="648179E4" w:rsidR="00F12D5F" w:rsidRDefault="0071068F" w:rsidP="0071068F">
      <w:r>
        <w:t>2016</w:t>
      </w:r>
      <w:r>
        <w:tab/>
      </w:r>
      <w:r w:rsidR="00F12D5F">
        <w:t xml:space="preserve">“Crowdsourcing Global Governance: Sustainable Development Goals, Civil Society, and </w:t>
      </w:r>
    </w:p>
    <w:p w14:paraId="24931205" w14:textId="2B95CC77" w:rsidR="00F71101" w:rsidRDefault="00F12D5F" w:rsidP="00F71101">
      <w:pPr>
        <w:ind w:firstLine="720"/>
      </w:pPr>
      <w:proofErr w:type="gramStart"/>
      <w:r>
        <w:t>the</w:t>
      </w:r>
      <w:proofErr w:type="gramEnd"/>
      <w:r>
        <w:t xml:space="preserve"> Pursuit of Democr</w:t>
      </w:r>
      <w:r w:rsidR="0071068F">
        <w:t>atic Legitimacy.”</w:t>
      </w:r>
      <w:r>
        <w:t xml:space="preserve"> </w:t>
      </w:r>
      <w:proofErr w:type="gramStart"/>
      <w:r w:rsidRPr="004057D9">
        <w:rPr>
          <w:i/>
        </w:rPr>
        <w:t>International Environmental Agreements</w:t>
      </w:r>
      <w:r w:rsidR="00F71101">
        <w:t>.</w:t>
      </w:r>
      <w:proofErr w:type="gramEnd"/>
      <w:r w:rsidR="00F71101">
        <w:t xml:space="preserve"> 16(3): </w:t>
      </w:r>
    </w:p>
    <w:p w14:paraId="366C3A7C" w14:textId="39271678" w:rsidR="00BC482B" w:rsidRPr="00F71101" w:rsidRDefault="00F71101" w:rsidP="00F71101">
      <w:pPr>
        <w:ind w:firstLine="720"/>
      </w:pPr>
      <w:proofErr w:type="gramStart"/>
      <w:r>
        <w:t>415-432</w:t>
      </w:r>
      <w:r w:rsidR="0071068F">
        <w:t>.</w:t>
      </w:r>
      <w:proofErr w:type="gramEnd"/>
    </w:p>
    <w:p w14:paraId="535E0360" w14:textId="77777777" w:rsidR="00DD73BD" w:rsidRDefault="00DD73BD" w:rsidP="00DD73BD">
      <w:r>
        <w:t>2015</w:t>
      </w:r>
      <w:r>
        <w:tab/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Analyzing the Experiences of Nepal </w:t>
      </w:r>
    </w:p>
    <w:p w14:paraId="58B45A62" w14:textId="29F4ECBB" w:rsidR="00DD73BD" w:rsidRDefault="00DD73BD" w:rsidP="00DD73BD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 w:rsidR="00C77274">
        <w:t>.”</w:t>
      </w:r>
      <w:r>
        <w:t xml:space="preserve"> </w:t>
      </w:r>
      <w:proofErr w:type="gramStart"/>
      <w:r w:rsidRPr="00863AB7">
        <w:rPr>
          <w:i/>
        </w:rPr>
        <w:t>Transnational Environmental Law</w:t>
      </w:r>
      <w:r w:rsidR="00C77274">
        <w:t>.</w:t>
      </w:r>
      <w:proofErr w:type="gramEnd"/>
      <w:r w:rsidR="00FE5A72">
        <w:t xml:space="preserve"> 4(2): 395-423.</w:t>
      </w:r>
    </w:p>
    <w:p w14:paraId="2D4F56F3" w14:textId="77777777" w:rsidR="00B51B2D" w:rsidRDefault="00B51B2D" w:rsidP="00B51B2D">
      <w:r>
        <w:t>2015</w:t>
      </w:r>
      <w:r>
        <w:tab/>
        <w:t xml:space="preserve">“Greening Critical Discourse Analysis: Applications to the Study of Environmental </w:t>
      </w:r>
    </w:p>
    <w:p w14:paraId="57C77DC5" w14:textId="23B55588" w:rsidR="00B51B2D" w:rsidRDefault="00DD73BD" w:rsidP="00B51B2D">
      <w:pPr>
        <w:ind w:firstLine="720"/>
      </w:pPr>
      <w:proofErr w:type="gramStart"/>
      <w:r>
        <w:t>Law.”</w:t>
      </w:r>
      <w:proofErr w:type="gramEnd"/>
      <w:r w:rsidR="00B51B2D">
        <w:t xml:space="preserve"> </w:t>
      </w:r>
      <w:proofErr w:type="gramStart"/>
      <w:r w:rsidR="00B51B2D" w:rsidRPr="008A523E">
        <w:rPr>
          <w:i/>
        </w:rPr>
        <w:t>Critical Discourse Studies</w:t>
      </w:r>
      <w:r>
        <w:t>.</w:t>
      </w:r>
      <w:proofErr w:type="gramEnd"/>
      <w:r w:rsidR="002E380F">
        <w:t xml:space="preserve"> 12(4): 482-493.</w:t>
      </w:r>
    </w:p>
    <w:p w14:paraId="522A0A6D" w14:textId="77777777" w:rsidR="00A0378B" w:rsidRDefault="00863AB7" w:rsidP="00A0378B">
      <w:r>
        <w:t>2015</w:t>
      </w:r>
      <w:r w:rsidR="00BA5B67">
        <w:tab/>
      </w:r>
      <w:r w:rsidR="00A0378B">
        <w:t xml:space="preserve">“Explaining the Emergence of Constitutional Environmental Rights: A Global </w:t>
      </w:r>
    </w:p>
    <w:p w14:paraId="31DECFCA" w14:textId="5872253B" w:rsidR="00A0378B" w:rsidRPr="00A0378B" w:rsidRDefault="00A0378B" w:rsidP="00A0378B">
      <w:pPr>
        <w:ind w:firstLine="720"/>
        <w:rPr>
          <w:i/>
        </w:rPr>
      </w:pPr>
      <w:proofErr w:type="gramStart"/>
      <w:r>
        <w:t>Quanti</w:t>
      </w:r>
      <w:r w:rsidR="0013728F">
        <w:t>tative Analysis.”</w:t>
      </w:r>
      <w:proofErr w:type="gramEnd"/>
      <w:r>
        <w:t xml:space="preserve"> </w:t>
      </w:r>
      <w:proofErr w:type="gramStart"/>
      <w:r w:rsidRPr="008824FE">
        <w:rPr>
          <w:i/>
        </w:rPr>
        <w:t>Journal of Human Rights and the Environment</w:t>
      </w:r>
      <w:r w:rsidR="0013728F">
        <w:t>.</w:t>
      </w:r>
      <w:proofErr w:type="gramEnd"/>
      <w:r w:rsidR="0013728F">
        <w:t xml:space="preserve"> 6(1): 75-97.</w:t>
      </w:r>
    </w:p>
    <w:p w14:paraId="4BD64A34" w14:textId="77777777" w:rsidR="00BA5B67" w:rsidRDefault="00E56D60" w:rsidP="00A0378B">
      <w:pPr>
        <w:tabs>
          <w:tab w:val="left" w:pos="720"/>
        </w:tabs>
      </w:pPr>
      <w:r>
        <w:lastRenderedPageBreak/>
        <w:t>2014</w:t>
      </w:r>
      <w:r w:rsidR="00A0378B">
        <w:tab/>
      </w:r>
      <w:r w:rsidR="00BA5B67">
        <w:t xml:space="preserve">“Sisters in Sustainability: Municipal Partnerships for Social, Environmental, and </w:t>
      </w:r>
    </w:p>
    <w:p w14:paraId="76E99437" w14:textId="6FA403D3" w:rsidR="0023338F" w:rsidRDefault="00BA5B67" w:rsidP="00BA5B67">
      <w:pPr>
        <w:tabs>
          <w:tab w:val="left" w:pos="720"/>
        </w:tabs>
      </w:pPr>
      <w:r>
        <w:tab/>
      </w:r>
      <w:proofErr w:type="gramStart"/>
      <w:r>
        <w:t>Economic Growth</w:t>
      </w:r>
      <w:r w:rsidR="00222E5B">
        <w:t>.</w:t>
      </w:r>
      <w:r>
        <w:t>”</w:t>
      </w:r>
      <w:proofErr w:type="gramEnd"/>
      <w:r>
        <w:t xml:space="preserve"> </w:t>
      </w:r>
      <w:proofErr w:type="gramStart"/>
      <w:r w:rsidR="00222E5B" w:rsidRPr="00222E5B">
        <w:rPr>
          <w:i/>
        </w:rPr>
        <w:t>Sustainability Science</w:t>
      </w:r>
      <w:r w:rsidR="00222E5B">
        <w:t>.</w:t>
      </w:r>
      <w:proofErr w:type="gramEnd"/>
      <w:r w:rsidR="00416FC6">
        <w:t xml:space="preserve"> 9(3): 277-292</w:t>
      </w:r>
      <w:r w:rsidR="00222E5B">
        <w:t xml:space="preserve"> </w:t>
      </w:r>
      <w:r>
        <w:t xml:space="preserve">(with Dustin McLarty, Nora </w:t>
      </w:r>
    </w:p>
    <w:p w14:paraId="79E7EE53" w14:textId="0233ADD7" w:rsidR="00BA5B67" w:rsidRDefault="0023338F" w:rsidP="00BA5B67">
      <w:pPr>
        <w:tabs>
          <w:tab w:val="left" w:pos="720"/>
        </w:tabs>
      </w:pPr>
      <w:r>
        <w:tab/>
      </w:r>
      <w:proofErr w:type="gramStart"/>
      <w:r w:rsidR="00BA5B67">
        <w:t xml:space="preserve">Davis, Erik Altenbernd, and Nasrin </w:t>
      </w:r>
      <w:proofErr w:type="spellStart"/>
      <w:r w:rsidR="00222E5B">
        <w:t>Nasrollahi</w:t>
      </w:r>
      <w:proofErr w:type="spellEnd"/>
      <w:r w:rsidR="00222E5B">
        <w:t>)</w:t>
      </w:r>
      <w:r w:rsidR="00416FC6">
        <w:t>.</w:t>
      </w:r>
      <w:proofErr w:type="gramEnd"/>
    </w:p>
    <w:p w14:paraId="51AED92B" w14:textId="77777777" w:rsidR="00DD5C9F" w:rsidRDefault="00571128">
      <w:pPr>
        <w:tabs>
          <w:tab w:val="left" w:pos="720"/>
        </w:tabs>
      </w:pPr>
      <w:r>
        <w:t>2012</w:t>
      </w:r>
      <w:r>
        <w:tab/>
        <w:t xml:space="preserve">“Greening Constitutions with Environmental Rights: Testing the Isomorphism Thesis.” </w:t>
      </w:r>
    </w:p>
    <w:p w14:paraId="3BCE1991" w14:textId="77777777" w:rsidR="00DD5C9F" w:rsidRDefault="00571128">
      <w:pPr>
        <w:tabs>
          <w:tab w:val="left" w:pos="720"/>
        </w:tabs>
      </w:pPr>
      <w:r>
        <w:tab/>
      </w:r>
      <w:proofErr w:type="gramStart"/>
      <w:r>
        <w:rPr>
          <w:i/>
        </w:rPr>
        <w:t>Review of Policy Research</w:t>
      </w:r>
      <w:r>
        <w:t>.</w:t>
      </w:r>
      <w:proofErr w:type="gramEnd"/>
      <w:r>
        <w:t xml:space="preserve"> 29(4): 522-542.</w:t>
      </w:r>
    </w:p>
    <w:p w14:paraId="6CB7AC6F" w14:textId="77777777" w:rsidR="00DD5C9F" w:rsidRDefault="00571128">
      <w:r>
        <w:t>2005</w:t>
      </w:r>
      <w:r>
        <w:tab/>
        <w:t xml:space="preserve">“Here Comes the Rain Again: Flooding and Disaster Mitigation in Peru, A Case Study </w:t>
      </w:r>
    </w:p>
    <w:p w14:paraId="5D5F1994" w14:textId="77777777" w:rsidR="00DD5C9F" w:rsidRDefault="00571128">
      <w:pPr>
        <w:ind w:firstLine="720"/>
      </w:pPr>
      <w:proofErr w:type="gramStart"/>
      <w:r>
        <w:t>from the ’97-’98 El Niño.”</w:t>
      </w:r>
      <w:proofErr w:type="gramEnd"/>
      <w:r>
        <w:t xml:space="preserve"> </w:t>
      </w:r>
      <w:proofErr w:type="gramStart"/>
      <w:r>
        <w:rPr>
          <w:i/>
        </w:rPr>
        <w:t>The Florida Geographer</w:t>
      </w:r>
      <w:r>
        <w:t>.</w:t>
      </w:r>
      <w:proofErr w:type="gramEnd"/>
      <w:r>
        <w:t xml:space="preserve"> 36: 99-106.</w:t>
      </w:r>
    </w:p>
    <w:p w14:paraId="24653B54" w14:textId="77777777" w:rsidR="00DD5C9F" w:rsidRDefault="00DD5C9F">
      <w:pPr>
        <w:ind w:left="720" w:firstLine="720"/>
      </w:pPr>
    </w:p>
    <w:p w14:paraId="5AA1C2F5" w14:textId="77777777" w:rsidR="00DD5C9F" w:rsidRDefault="00571128">
      <w:pPr>
        <w:ind w:left="720" w:hanging="719"/>
      </w:pPr>
      <w:r>
        <w:rPr>
          <w:b/>
        </w:rPr>
        <w:t>Non-Refereed Journal Articles</w:t>
      </w:r>
    </w:p>
    <w:p w14:paraId="0AC108C0" w14:textId="77777777" w:rsidR="00DD5C9F" w:rsidRDefault="00571128">
      <w:r>
        <w:t>2011</w:t>
      </w:r>
      <w:r>
        <w:tab/>
        <w:t xml:space="preserve">“Righting Environmental Wrongs: Assessing the Role of Legal Systems in Redressing </w:t>
      </w:r>
    </w:p>
    <w:p w14:paraId="2A7955C3" w14:textId="77777777" w:rsidR="00DD5C9F" w:rsidRDefault="00571128">
      <w:pPr>
        <w:ind w:firstLine="720"/>
      </w:pPr>
      <w:proofErr w:type="gramStart"/>
      <w:r>
        <w:t>Environmental Grievances.”</w:t>
      </w:r>
      <w:proofErr w:type="gramEnd"/>
      <w:r>
        <w:t xml:space="preserve"> </w:t>
      </w:r>
      <w:proofErr w:type="gramStart"/>
      <w:r>
        <w:rPr>
          <w:i/>
        </w:rPr>
        <w:t>Journal of Environmental Law and Litigation</w:t>
      </w:r>
      <w:r>
        <w:t>.</w:t>
      </w:r>
      <w:proofErr w:type="gramEnd"/>
      <w:r>
        <w:t xml:space="preserve"> 26(2): </w:t>
      </w:r>
    </w:p>
    <w:p w14:paraId="0BDBF388" w14:textId="77777777" w:rsidR="00DD5C9F" w:rsidRDefault="00571128">
      <w:pPr>
        <w:ind w:firstLine="720"/>
      </w:pPr>
      <w:proofErr w:type="gramStart"/>
      <w:r>
        <w:t>461-492.</w:t>
      </w:r>
      <w:proofErr w:type="gramEnd"/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56C2508F" w14:textId="77777777" w:rsidR="00CD4705" w:rsidRDefault="00EC0179" w:rsidP="00CD4705">
      <w:proofErr w:type="gramStart"/>
      <w:r w:rsidRPr="00EC0179">
        <w:t>2016</w:t>
      </w:r>
      <w:r>
        <w:tab/>
        <w:t xml:space="preserve">“Crowdsourcing Sustainable Development Goals from </w:t>
      </w:r>
      <w:r w:rsidR="00CD4705">
        <w:t>Global Civil Society</w:t>
      </w:r>
      <w:r w:rsidR="00850F5B">
        <w:t>.”</w:t>
      </w:r>
      <w:proofErr w:type="gramEnd"/>
      <w:r w:rsidR="00850F5B">
        <w:t xml:space="preserve"> In A. Dinar </w:t>
      </w:r>
    </w:p>
    <w:p w14:paraId="19D4DE86" w14:textId="2F797989" w:rsidR="00EC0179" w:rsidRPr="00EC0179" w:rsidRDefault="00850F5B" w:rsidP="00CD4705">
      <w:pPr>
        <w:ind w:left="720"/>
      </w:pPr>
      <w:r>
        <w:t>(Ed</w:t>
      </w:r>
      <w:r w:rsidR="00EC0179">
        <w:t xml:space="preserve">.), </w:t>
      </w:r>
      <w:proofErr w:type="gramStart"/>
      <w:r w:rsidR="00EC0179" w:rsidRPr="00EC0179">
        <w:rPr>
          <w:i/>
        </w:rPr>
        <w:t>The</w:t>
      </w:r>
      <w:proofErr w:type="gramEnd"/>
      <w:r w:rsidR="00EC0179" w:rsidRPr="00EC0179">
        <w:rPr>
          <w:i/>
        </w:rPr>
        <w:t xml:space="preserve"> Social Ecology of the Anthropocene: Continuity and Change in Global Environmental Politics</w:t>
      </w:r>
      <w:r w:rsidR="00EC0179">
        <w:t>, Singapore: World Sc</w:t>
      </w:r>
      <w:r w:rsidR="004C126B">
        <w:t>ientific Publishers</w:t>
      </w:r>
      <w:r w:rsidR="00EC0179"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61AA4D97" w14:textId="77777777" w:rsidR="00DD5C9F" w:rsidRDefault="00571128">
      <w:r>
        <w:t>2012</w:t>
      </w:r>
      <w:r>
        <w:tab/>
        <w:t xml:space="preserve">“Review of Kerri Woods, </w:t>
      </w:r>
      <w:r>
        <w:rPr>
          <w:i/>
        </w:rPr>
        <w:t>Human Rights and Environmental Sustainability</w:t>
      </w:r>
      <w:r>
        <w:t xml:space="preserve">, Cheltenham: </w:t>
      </w:r>
    </w:p>
    <w:p w14:paraId="5D6F9303" w14:textId="77777777" w:rsidR="00DD5C9F" w:rsidRDefault="00571128">
      <w:pPr>
        <w:ind w:firstLine="720"/>
      </w:pPr>
      <w:r>
        <w:t xml:space="preserve">Edward Elgar, 2010.” </w:t>
      </w:r>
      <w:proofErr w:type="gramStart"/>
      <w:r>
        <w:rPr>
          <w:i/>
        </w:rPr>
        <w:t>International Environmental Agreements</w:t>
      </w:r>
      <w:r>
        <w:t>.</w:t>
      </w:r>
      <w:proofErr w:type="gramEnd"/>
      <w:r>
        <w:t xml:space="preserve"> 12(2): 211-214. </w:t>
      </w:r>
    </w:p>
    <w:p w14:paraId="1C67CF48" w14:textId="77777777" w:rsidR="00DD5C9F" w:rsidRDefault="00E401F1">
      <w:r>
        <w:t>2010</w:t>
      </w:r>
      <w:r>
        <w:tab/>
      </w:r>
      <w:r w:rsidR="00571128">
        <w:t xml:space="preserve">“Review of Oran R. Young, Leslie A. King, and Heike Schroeder (Eds.), </w:t>
      </w:r>
      <w:r w:rsidR="00571128">
        <w:rPr>
          <w:i/>
        </w:rPr>
        <w:t xml:space="preserve">Institutions and </w:t>
      </w:r>
    </w:p>
    <w:p w14:paraId="5587B3EE" w14:textId="77777777" w:rsidR="00DD5C9F" w:rsidRDefault="00571128">
      <w:pPr>
        <w:ind w:firstLine="720"/>
      </w:pPr>
      <w:r>
        <w:rPr>
          <w:i/>
        </w:rPr>
        <w:t>Environmental Change: Principal Findings, Applications, and Research Frontiers</w:t>
      </w:r>
      <w:r>
        <w:t xml:space="preserve">, </w:t>
      </w:r>
    </w:p>
    <w:p w14:paraId="520E82D5" w14:textId="77777777" w:rsidR="00DD5C9F" w:rsidRDefault="00571128">
      <w:pPr>
        <w:ind w:left="720"/>
      </w:pPr>
      <w:r>
        <w:t xml:space="preserve">Cambridge: MIT Press, 2008.” </w:t>
      </w:r>
      <w:proofErr w:type="gramStart"/>
      <w:r>
        <w:rPr>
          <w:i/>
        </w:rPr>
        <w:t>International Environmental Agreements</w:t>
      </w:r>
      <w:r>
        <w:t>.</w:t>
      </w:r>
      <w:proofErr w:type="gramEnd"/>
      <w:r>
        <w:t xml:space="preserve">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36B122E8" w14:textId="77777777" w:rsidR="00FC6CAB" w:rsidRDefault="00FC6CAB" w:rsidP="007A274B">
      <w:r>
        <w:t>“Climate Change and Environmental Security: Bringing Realism Back In” (under review)</w:t>
      </w:r>
    </w:p>
    <w:p w14:paraId="1FBA0E9F" w14:textId="77777777" w:rsidR="00A2022D" w:rsidRDefault="00A2022D" w:rsidP="00597B08">
      <w:r>
        <w:t xml:space="preserve">“Implementing Substantive Constitutional Environmental Rights: A Quantitative Assessment of </w:t>
      </w:r>
    </w:p>
    <w:p w14:paraId="277737C4" w14:textId="3FCFBF1B" w:rsidR="00A2022D" w:rsidRDefault="00A2022D" w:rsidP="00A2022D">
      <w:pPr>
        <w:ind w:firstLine="720"/>
      </w:pPr>
      <w:r>
        <w:t>Current Practices Using Benchmark Rankings” (with Chris Jeffords; under review)</w:t>
      </w:r>
    </w:p>
    <w:p w14:paraId="74E21144" w14:textId="3465B0D8" w:rsidR="007A274B" w:rsidRDefault="00EC0179" w:rsidP="007A274B">
      <w:r>
        <w:t xml:space="preserve">“Procedural Environmental Rights and Environmental Justice: Assessing the Impact of </w:t>
      </w:r>
    </w:p>
    <w:p w14:paraId="2F6254F7" w14:textId="1FBD4ED9" w:rsidR="00EC0179" w:rsidRDefault="00EC0179" w:rsidP="007A274B">
      <w:pPr>
        <w:ind w:firstLine="720"/>
      </w:pPr>
      <w:r>
        <w:t>Environmental Constitutionalism” (with Chris Jeffords)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77777777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</w:p>
    <w:p w14:paraId="3D750DBD" w14:textId="1D824A21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Kathmandu, Nepal</w:t>
      </w:r>
    </w:p>
    <w:p w14:paraId="46852C82" w14:textId="772AAC22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lastRenderedPageBreak/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7CAD2368" w14:textId="77777777" w:rsidR="0013728F" w:rsidRDefault="0013728F">
      <w:pPr>
        <w:rPr>
          <w:b/>
        </w:rPr>
      </w:pPr>
    </w:p>
    <w:p w14:paraId="596742EB" w14:textId="77777777" w:rsidR="00DD5C9F" w:rsidRDefault="00571128">
      <w:r>
        <w:rPr>
          <w:b/>
        </w:rPr>
        <w:t>UC Irvine</w:t>
      </w:r>
    </w:p>
    <w:p w14:paraId="697F0CEE" w14:textId="77777777" w:rsidR="00DD5C9F" w:rsidRDefault="00571128">
      <w:r>
        <w:t>2013</w:t>
      </w:r>
      <w:r>
        <w:tab/>
        <w:t>Center in Law, Society, &amp; Culture Collaborative Travel Grant, $500</w:t>
      </w:r>
    </w:p>
    <w:p w14:paraId="4A200550" w14:textId="77777777" w:rsidR="00DD5C9F" w:rsidRDefault="00571128">
      <w:pPr>
        <w:ind w:firstLine="720"/>
      </w:pPr>
      <w:r>
        <w:t>Human Security Fellowship, Center for Unconventional Security Affairs, $500</w:t>
      </w:r>
    </w:p>
    <w:p w14:paraId="4978BBC2" w14:textId="77777777" w:rsidR="00DD5C9F" w:rsidRDefault="00571128">
      <w:pPr>
        <w:ind w:firstLine="720"/>
      </w:pPr>
      <w:r>
        <w:t>Political Science Department Research Award, $1,500, $2,000</w:t>
      </w:r>
    </w:p>
    <w:p w14:paraId="37C7D852" w14:textId="77777777" w:rsidR="00DD5C9F" w:rsidRDefault="00571128">
      <w:pPr>
        <w:ind w:firstLine="720"/>
      </w:pPr>
      <w:r>
        <w:t>UCI Public Impact Fellowship, $1,000</w:t>
      </w:r>
    </w:p>
    <w:p w14:paraId="353A4C11" w14:textId="02BE87BE" w:rsidR="00DD5C9F" w:rsidRDefault="00AC3607" w:rsidP="00AC3607">
      <w:r>
        <w:t>2012</w:t>
      </w:r>
      <w:r>
        <w:tab/>
      </w:r>
      <w:r w:rsidR="00571128">
        <w:t>Associate Dean’s Fellowship, $5,500</w:t>
      </w:r>
    </w:p>
    <w:p w14:paraId="188506BD" w14:textId="77777777" w:rsidR="00DD5C9F" w:rsidRDefault="00571128">
      <w:pPr>
        <w:ind w:firstLine="720"/>
      </w:pPr>
      <w:r>
        <w:t>Center for Global Peace and Conflict Studies Graduate Student Grant, $1,000</w:t>
      </w:r>
    </w:p>
    <w:p w14:paraId="42603CFA" w14:textId="77777777" w:rsidR="00DD5C9F" w:rsidRDefault="00571128">
      <w:pPr>
        <w:ind w:firstLine="720"/>
      </w:pPr>
      <w:r>
        <w:t>Political Science Department Research Award, $1,500</w:t>
      </w:r>
    </w:p>
    <w:p w14:paraId="01102521" w14:textId="77777777" w:rsidR="00DD5C9F" w:rsidRDefault="00571128">
      <w:r>
        <w:t>2011</w:t>
      </w:r>
      <w:r>
        <w:rPr>
          <w:b/>
        </w:rPr>
        <w:tab/>
      </w:r>
      <w:r>
        <w:t>Sustainability Science Team Fellowship, Environment Institute, $12,800</w:t>
      </w:r>
    </w:p>
    <w:p w14:paraId="6CCF9035" w14:textId="77777777" w:rsidR="00DD5C9F" w:rsidRDefault="00571128">
      <w:pPr>
        <w:ind w:firstLine="720"/>
      </w:pPr>
      <w:r>
        <w:t>Political Science Department Research Award, $1,500</w:t>
      </w:r>
    </w:p>
    <w:p w14:paraId="71DC4546" w14:textId="77777777" w:rsidR="00DD5C9F" w:rsidRDefault="00571128">
      <w:r>
        <w:t>2010</w:t>
      </w:r>
      <w:r>
        <w:tab/>
        <w:t>Center in Law, Society &amp; Culture Project Grant, $900 (with 3 others)</w:t>
      </w:r>
    </w:p>
    <w:p w14:paraId="2A5A90BB" w14:textId="77777777" w:rsidR="00DD5C9F" w:rsidRDefault="00571128">
      <w:pPr>
        <w:ind w:firstLine="720"/>
      </w:pPr>
      <w:r>
        <w:t>Associate Dean’s Fellowship, $5,500</w:t>
      </w:r>
    </w:p>
    <w:p w14:paraId="6F6F2AFA" w14:textId="77777777" w:rsidR="00DD5C9F" w:rsidRDefault="00571128">
      <w:r>
        <w:t>2009</w:t>
      </w:r>
      <w:r>
        <w:tab/>
        <w:t>Debbie Davis Graduate Student Award (Advocacy and Leadership), $300</w:t>
      </w:r>
    </w:p>
    <w:p w14:paraId="16D098E2" w14:textId="77777777" w:rsidR="00DD5C9F" w:rsidRDefault="00571128">
      <w:pPr>
        <w:ind w:firstLine="720"/>
      </w:pPr>
      <w:r>
        <w:t>Political Science Department Research Award, $1,200</w:t>
      </w:r>
    </w:p>
    <w:p w14:paraId="5B85C47B" w14:textId="77777777" w:rsidR="00DD5C9F" w:rsidRDefault="00571128">
      <w:r>
        <w:t>2008</w:t>
      </w:r>
      <w:r>
        <w:tab/>
        <w:t>Center for Research in International and Global Studies Grant, $500</w:t>
      </w:r>
    </w:p>
    <w:p w14:paraId="35CF8D3C" w14:textId="77777777" w:rsidR="00DD5C9F" w:rsidRDefault="00571128">
      <w:r>
        <w:t>2007</w:t>
      </w:r>
      <w:r>
        <w:rPr>
          <w:b/>
        </w:rPr>
        <w:tab/>
      </w:r>
      <w:r>
        <w:t>Social Science Tuition Fellowship, award covering non-resident tuition</w:t>
      </w:r>
    </w:p>
    <w:p w14:paraId="7669F582" w14:textId="77777777" w:rsidR="00DD5C9F" w:rsidRDefault="00571128">
      <w:pPr>
        <w:ind w:firstLine="720"/>
      </w:pPr>
      <w:r>
        <w:t>Social Science Merit Award, teaching assistantship for tuition and stipend (5 years)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proofErr w:type="gramStart"/>
      <w:r>
        <w:t>2015</w:t>
      </w:r>
      <w:r>
        <w:tab/>
        <w:t>“Environmental Rights, Environmental Justice, and Democracy.”</w:t>
      </w:r>
      <w:proofErr w:type="gramEnd"/>
      <w:r>
        <w:t xml:space="preserve">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proofErr w:type="gramStart"/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</w:t>
      </w:r>
      <w:proofErr w:type="gramEnd"/>
      <w:r w:rsidR="00A33B73">
        <w:rPr>
          <w:iCs/>
          <w:szCs w:val="24"/>
        </w:rPr>
        <w:t xml:space="preserve">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proofErr w:type="gramStart"/>
      <w:r>
        <w:t>2014</w:t>
      </w:r>
      <w:r>
        <w:tab/>
        <w:t>“Introduction to Constitutional Environmental Rights.”</w:t>
      </w:r>
      <w:proofErr w:type="gramEnd"/>
      <w:r>
        <w:t xml:space="preserve">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proofErr w:type="gramStart"/>
      <w:r>
        <w:lastRenderedPageBreak/>
        <w:t>Rights.”</w:t>
      </w:r>
      <w:proofErr w:type="gramEnd"/>
      <w:r>
        <w:t xml:space="preserve">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7777777" w:rsidR="00DD5C9F" w:rsidRDefault="00571128" w:rsidP="0019546B">
      <w:pPr>
        <w:pStyle w:val="Title"/>
        <w:spacing w:after="0"/>
      </w:pPr>
      <w:r>
        <w:t>Conference Participation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proofErr w:type="gramStart"/>
      <w:r>
        <w:t>Environmental Constitutionalism.”</w:t>
      </w:r>
      <w:proofErr w:type="gramEnd"/>
      <w:r>
        <w:t xml:space="preserve"> International Studies Association Annual Convention, </w:t>
      </w:r>
    </w:p>
    <w:p w14:paraId="20F02E67" w14:textId="4B218E6B" w:rsidR="004D22A5" w:rsidRDefault="004D22A5" w:rsidP="004D22A5">
      <w:pPr>
        <w:ind w:firstLine="720"/>
      </w:pPr>
      <w:proofErr w:type="gramStart"/>
      <w:r>
        <w:t>Atlanta, GA, Mar. 16-19 (with Chris Jeffords).</w:t>
      </w:r>
      <w:proofErr w:type="gramEnd"/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</w:t>
      </w:r>
      <w:proofErr w:type="gramStart"/>
      <w:r>
        <w:rPr>
          <w:iCs/>
          <w:szCs w:val="24"/>
        </w:rPr>
        <w:t>A Content</w:t>
      </w:r>
      <w:proofErr w:type="gramEnd"/>
      <w:r>
        <w:rPr>
          <w:iCs/>
          <w:szCs w:val="24"/>
        </w:rPr>
        <w:t xml:space="preserve">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proofErr w:type="gramStart"/>
      <w:r>
        <w:rPr>
          <w:iCs/>
          <w:szCs w:val="24"/>
        </w:rPr>
        <w:t>Analysis.”</w:t>
      </w:r>
      <w:proofErr w:type="gramEnd"/>
      <w:r>
        <w:rPr>
          <w:iCs/>
          <w:szCs w:val="24"/>
        </w:rPr>
        <w:t xml:space="preserve">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4F6DC9E5" w14:textId="77777777" w:rsidR="0095607A" w:rsidRDefault="0095607A" w:rsidP="0095607A">
      <w:proofErr w:type="gramStart"/>
      <w:r>
        <w:t>2014</w:t>
      </w:r>
      <w:r>
        <w:tab/>
        <w:t>“A Rose by Any Other Name?</w:t>
      </w:r>
      <w:proofErr w:type="gramEnd"/>
      <w:r>
        <w:t xml:space="preserve"> Explaining the Absence of Constitutional Environmental </w:t>
      </w:r>
    </w:p>
    <w:p w14:paraId="41E73C3E" w14:textId="77777777" w:rsidR="0095607A" w:rsidRDefault="0095607A" w:rsidP="0095607A">
      <w:pPr>
        <w:ind w:firstLine="720"/>
      </w:pPr>
      <w:proofErr w:type="gramStart"/>
      <w:r>
        <w:t>Rights in Sri Lanka.”</w:t>
      </w:r>
      <w:proofErr w:type="gramEnd"/>
      <w:r>
        <w:t xml:space="preserve"> Western Political Science Association Annual Meeting, Seattle, </w:t>
      </w:r>
    </w:p>
    <w:p w14:paraId="5EFEFF7F" w14:textId="77777777" w:rsidR="0095607A" w:rsidRDefault="0095607A" w:rsidP="0095607A">
      <w:pPr>
        <w:ind w:firstLine="720"/>
      </w:pPr>
      <w:r>
        <w:t>WA, Apr. 17-19.</w:t>
      </w:r>
    </w:p>
    <w:p w14:paraId="02159587" w14:textId="77777777" w:rsidR="00DD5C9F" w:rsidRDefault="00571128">
      <w:r>
        <w:t>2013</w:t>
      </w:r>
      <w:r>
        <w:tab/>
        <w:t xml:space="preserve">“Expecting the Elephant but Getting the Mouse: Analyzing the Adoption of a </w:t>
      </w:r>
    </w:p>
    <w:p w14:paraId="11160748" w14:textId="77777777" w:rsidR="00DD5C9F" w:rsidRDefault="00571128">
      <w:pPr>
        <w:ind w:left="720"/>
      </w:pPr>
      <w:proofErr w:type="gramStart"/>
      <w:r>
        <w:t>Constitutional Environmental Right in Nepal.”</w:t>
      </w:r>
      <w:proofErr w:type="gramEnd"/>
      <w:r>
        <w:t xml:space="preserve"> Midwest Political Science Association Annual Conference, Chicago, IL, Apr. 11-14.</w:t>
      </w:r>
    </w:p>
    <w:p w14:paraId="15220138" w14:textId="77777777" w:rsidR="00DD5C9F" w:rsidRDefault="00A5025E" w:rsidP="00A5025E">
      <w:r>
        <w:t>2013</w:t>
      </w:r>
      <w:r>
        <w:tab/>
      </w:r>
      <w:r w:rsidR="00571128">
        <w:t xml:space="preserve">“Survival of the Greenest: A Statistical Analysis of Constitutional Environmental </w:t>
      </w:r>
    </w:p>
    <w:p w14:paraId="228C0257" w14:textId="77777777" w:rsidR="00592BCA" w:rsidRDefault="00571128" w:rsidP="00140604">
      <w:pPr>
        <w:ind w:firstLine="720"/>
      </w:pPr>
      <w:proofErr w:type="gramStart"/>
      <w:r>
        <w:t>Rights.”</w:t>
      </w:r>
      <w:proofErr w:type="gramEnd"/>
      <w:r>
        <w:t xml:space="preserve"> </w:t>
      </w:r>
      <w:proofErr w:type="gramStart"/>
      <w:r>
        <w:t xml:space="preserve">International Studies Association </w:t>
      </w:r>
      <w:r w:rsidR="00592BCA">
        <w:t xml:space="preserve">Annual </w:t>
      </w:r>
      <w:r>
        <w:t>Convention, San Francisco, CA, Apr.</w:t>
      </w:r>
      <w:proofErr w:type="gramEnd"/>
      <w:r>
        <w:t xml:space="preserve"> </w:t>
      </w:r>
    </w:p>
    <w:p w14:paraId="0409EF21" w14:textId="70428876" w:rsidR="00DD5C9F" w:rsidRDefault="00571128" w:rsidP="00140604">
      <w:pPr>
        <w:ind w:firstLine="720"/>
      </w:pPr>
      <w:proofErr w:type="gramStart"/>
      <w:r>
        <w:t>3-6.</w:t>
      </w:r>
      <w:proofErr w:type="gramEnd"/>
      <w:r>
        <w:t xml:space="preserve"> </w:t>
      </w:r>
    </w:p>
    <w:p w14:paraId="0C276DAE" w14:textId="77777777" w:rsidR="00DD5C9F" w:rsidRDefault="00A5025E" w:rsidP="00A5025E">
      <w:r>
        <w:t>2012</w:t>
      </w:r>
      <w:r>
        <w:tab/>
      </w:r>
      <w:r w:rsidR="00571128">
        <w:t xml:space="preserve">“City Mouse and Country Mouse: Sustainability </w:t>
      </w:r>
      <w:proofErr w:type="gramStart"/>
      <w:r w:rsidR="00571128">
        <w:t>Beyond</w:t>
      </w:r>
      <w:proofErr w:type="gramEnd"/>
      <w:r w:rsidR="00571128">
        <w:t xml:space="preserve"> the City Limits, Opportunity for </w:t>
      </w:r>
    </w:p>
    <w:p w14:paraId="5FA75186" w14:textId="3D6983FF" w:rsidR="00DD5C9F" w:rsidRDefault="00571128">
      <w:pPr>
        <w:ind w:left="720"/>
      </w:pPr>
      <w:proofErr w:type="gramStart"/>
      <w:r>
        <w:t>a</w:t>
      </w:r>
      <w:proofErr w:type="gramEnd"/>
      <w:r>
        <w:t xml:space="preserve"> Local Partnership.” </w:t>
      </w:r>
      <w:proofErr w:type="gramStart"/>
      <w:r>
        <w:t xml:space="preserve">American Psychological Association </w:t>
      </w:r>
      <w:r w:rsidR="00592BCA">
        <w:t xml:space="preserve">Annual </w:t>
      </w:r>
      <w:r>
        <w:t>Convention, Orlando, FL, Aug. 2-5 (with Nora Davis).</w:t>
      </w:r>
      <w:proofErr w:type="gramEnd"/>
      <w:r>
        <w:t xml:space="preserve"> </w:t>
      </w:r>
    </w:p>
    <w:p w14:paraId="30EF6D0E" w14:textId="77777777" w:rsidR="00DD5C9F" w:rsidRDefault="00A5025E" w:rsidP="00A5025E">
      <w:r>
        <w:t>2012</w:t>
      </w:r>
      <w:r>
        <w:tab/>
      </w:r>
      <w:r w:rsidR="00571128">
        <w:t xml:space="preserve">“Constitutional Environmental Rights: A Quantitative Analysis of Intra-Regional </w:t>
      </w:r>
    </w:p>
    <w:p w14:paraId="6C3770B9" w14:textId="437A144C" w:rsidR="00A5025E" w:rsidRDefault="00571128">
      <w:pPr>
        <w:ind w:left="720"/>
      </w:pPr>
      <w:proofErr w:type="gramStart"/>
      <w:r>
        <w:t>Influences.”</w:t>
      </w:r>
      <w:proofErr w:type="gramEnd"/>
      <w:r>
        <w:t xml:space="preserve"> International Studies Association</w:t>
      </w:r>
      <w:r w:rsidR="00592BCA">
        <w:t xml:space="preserve"> Annual</w:t>
      </w:r>
      <w:r>
        <w:t xml:space="preserve"> Conve</w:t>
      </w:r>
      <w:r w:rsidR="00A5025E">
        <w:t>ntion, San Diego, CA, Apr. 1-4.</w:t>
      </w:r>
    </w:p>
    <w:p w14:paraId="74F9271F" w14:textId="77777777" w:rsidR="00DD5C9F" w:rsidRDefault="00DD5C9F"/>
    <w:p w14:paraId="08CC7820" w14:textId="3AD83FF6" w:rsidR="0003368A" w:rsidRDefault="00A9795F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</w:p>
    <w:p w14:paraId="6DB2FA43" w14:textId="7684F7B3" w:rsidR="0003368A" w:rsidRPr="0003368A" w:rsidRDefault="0003368A">
      <w:pPr>
        <w:ind w:left="720" w:hanging="719"/>
      </w:pPr>
      <w:proofErr w:type="gramStart"/>
      <w:r>
        <w:t>2016</w:t>
      </w:r>
      <w:r>
        <w:tab/>
        <w:t>“</w:t>
      </w:r>
      <w:r w:rsidR="00A9795F">
        <w:t xml:space="preserve">Winter Workshop on </w:t>
      </w:r>
      <w:r>
        <w:t>Conservation and Equity.”</w:t>
      </w:r>
      <w:proofErr w:type="gramEnd"/>
      <w:r>
        <w:t xml:space="preserve"> </w:t>
      </w:r>
      <w:r w:rsidR="00A9795F">
        <w:t>Strategic Environmental Research Initiative, Bren School of Environmental Science and Management, University of California, Santa Barbara, Goleta, CA, Feb. 29-Mar.</w:t>
      </w:r>
      <w:r w:rsidR="00026452">
        <w:t xml:space="preserve"> </w:t>
      </w:r>
      <w:r w:rsidR="00A9795F"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77777777" w:rsidR="00DD5C9F" w:rsidRDefault="00571128">
      <w:pPr>
        <w:ind w:left="720" w:hanging="719"/>
      </w:pPr>
      <w:r>
        <w:rPr>
          <w:b/>
        </w:rPr>
        <w:t>Chaired Sessions</w:t>
      </w:r>
    </w:p>
    <w:p w14:paraId="6F708DFF" w14:textId="77777777" w:rsidR="00DD5C9F" w:rsidRDefault="00571128">
      <w:pPr>
        <w:ind w:left="720" w:hanging="719"/>
      </w:pPr>
      <w:proofErr w:type="gramStart"/>
      <w:r>
        <w:t>2013</w:t>
      </w:r>
      <w:r>
        <w:tab/>
        <w:t>“Issues in Comparative Environmental Politics.”</w:t>
      </w:r>
      <w:proofErr w:type="gramEnd"/>
      <w:r>
        <w:t xml:space="preserve"> Midwest Political Science Association Annual Conference, Chicago, IL, Apr. 11-14.</w:t>
      </w:r>
    </w:p>
    <w:p w14:paraId="4C0454A4" w14:textId="77777777" w:rsidR="00DD5C9F" w:rsidRDefault="00DD5C9F"/>
    <w:p w14:paraId="5D2FEBB9" w14:textId="77777777" w:rsidR="00DD5C9F" w:rsidRDefault="00571128">
      <w:r>
        <w:rPr>
          <w:b/>
        </w:rPr>
        <w:t>Organizer</w:t>
      </w:r>
    </w:p>
    <w:p w14:paraId="1272F160" w14:textId="77777777" w:rsidR="00DD5C9F" w:rsidRDefault="00571128">
      <w:r>
        <w:t>2011</w:t>
      </w:r>
      <w:r>
        <w:tab/>
        <w:t>“</w:t>
      </w:r>
      <w:proofErr w:type="gramStart"/>
      <w:r>
        <w:t>a3[</w:t>
      </w:r>
      <w:proofErr w:type="spellStart"/>
      <w:proofErr w:type="gramEnd"/>
      <w:r>
        <w:t>Assemble.Advocate.Act</w:t>
      </w:r>
      <w:proofErr w:type="spellEnd"/>
      <w:r>
        <w:t xml:space="preserve">]: A Conference on Climate Justice.” UC Irvine School of </w:t>
      </w:r>
    </w:p>
    <w:p w14:paraId="5EA2A932" w14:textId="77777777" w:rsidR="00DD5C9F" w:rsidRDefault="00571128">
      <w:pPr>
        <w:ind w:firstLine="720"/>
      </w:pPr>
      <w:r>
        <w:t>Law, Irvine, CA, Apr. 1.</w:t>
      </w:r>
    </w:p>
    <w:p w14:paraId="2141BB48" w14:textId="77777777" w:rsidR="00DD5C9F" w:rsidRDefault="00DD5C9F"/>
    <w:p w14:paraId="2A62A417" w14:textId="77777777" w:rsidR="00DE6997" w:rsidRDefault="00DE6997" w:rsidP="0019546B">
      <w:pPr>
        <w:pStyle w:val="Title"/>
        <w:spacing w:after="0"/>
      </w:pPr>
    </w:p>
    <w:p w14:paraId="71BA8402" w14:textId="77777777" w:rsidR="00DD5C9F" w:rsidRDefault="00571128" w:rsidP="0019546B">
      <w:pPr>
        <w:pStyle w:val="Title"/>
        <w:spacing w:after="0"/>
      </w:pPr>
      <w:bookmarkStart w:id="0" w:name="_GoBack"/>
      <w:bookmarkEnd w:id="0"/>
      <w:r>
        <w:lastRenderedPageBreak/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587CA66A" w14:textId="64F5DE90" w:rsidR="00CD4705" w:rsidRDefault="00327E94">
      <w:r>
        <w:tab/>
      </w:r>
      <w:r w:rsidR="00CD4705">
        <w:t>Comparative Pol</w:t>
      </w:r>
      <w:r w:rsidR="00FF2819">
        <w:t>itics: Frameworks for Analysis</w:t>
      </w:r>
    </w:p>
    <w:p w14:paraId="21C69CEF" w14:textId="13A86771" w:rsidR="00CD4705" w:rsidRPr="00327E94" w:rsidRDefault="00CD4705" w:rsidP="00CD4705">
      <w:pPr>
        <w:ind w:firstLine="720"/>
      </w:pPr>
      <w:r>
        <w:t>Human Rights and In</w:t>
      </w:r>
      <w:r w:rsidR="00FF2819">
        <w:t>ternational Politics</w:t>
      </w:r>
    </w:p>
    <w:p w14:paraId="1B59DCE3" w14:textId="400B257C" w:rsidR="00CD4705" w:rsidRDefault="00CD4705" w:rsidP="00CD4705">
      <w:pPr>
        <w:ind w:firstLine="720"/>
      </w:pPr>
      <w:r>
        <w:t>International Environmental Pol</w:t>
      </w:r>
      <w:r w:rsidR="00FF2819">
        <w:t>itics</w:t>
      </w:r>
    </w:p>
    <w:p w14:paraId="2B5121A5" w14:textId="052EFC8A" w:rsidR="00CD4705" w:rsidRDefault="00CD4705" w:rsidP="00CD4705">
      <w:pPr>
        <w:ind w:firstLine="720"/>
      </w:pPr>
      <w:r>
        <w:t>International Relations The</w:t>
      </w:r>
      <w:r w:rsidR="00FF2819">
        <w:t>ory Graduate Seminar</w:t>
      </w:r>
    </w:p>
    <w:p w14:paraId="051F1480" w14:textId="14621A71" w:rsidR="001D552E" w:rsidRDefault="001D552E" w:rsidP="00CD4705">
      <w:pPr>
        <w:ind w:firstLine="720"/>
      </w:pPr>
      <w:r>
        <w:t>Introduction to Comparative Politics</w:t>
      </w:r>
    </w:p>
    <w:p w14:paraId="11DDF382" w14:textId="39B0F9E1" w:rsidR="00EC0179" w:rsidRDefault="00327E94" w:rsidP="00CD4705">
      <w:pPr>
        <w:ind w:firstLine="720"/>
      </w:pPr>
      <w:r>
        <w:t>Introduction to Intern</w:t>
      </w:r>
      <w:r w:rsidR="00FF2819">
        <w:t>ational Relations</w:t>
      </w:r>
    </w:p>
    <w:p w14:paraId="19AA5AEE" w14:textId="376F0C1E" w:rsidR="004803B0" w:rsidRDefault="004803B0" w:rsidP="00CD4705">
      <w:pPr>
        <w:ind w:firstLine="720"/>
      </w:pPr>
      <w:r>
        <w:t>Politics of Developing Countries</w:t>
      </w:r>
    </w:p>
    <w:p w14:paraId="4B5D23C0" w14:textId="77777777" w:rsidR="00327E94" w:rsidRDefault="00327E94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11098529" w14:textId="4B1E4640" w:rsidR="00E26528" w:rsidRPr="00E26528" w:rsidRDefault="00E26528">
      <w:r>
        <w:tab/>
        <w:t>Inter</w:t>
      </w:r>
      <w:r w:rsidR="00FF2819">
        <w:t>national Relations</w:t>
      </w:r>
    </w:p>
    <w:p w14:paraId="34B5D455" w14:textId="77777777" w:rsidR="00E26528" w:rsidRDefault="00E26528">
      <w:pPr>
        <w:rPr>
          <w:b/>
        </w:rPr>
      </w:pPr>
    </w:p>
    <w:p w14:paraId="4F316739" w14:textId="41A64D8E" w:rsidR="00DD5C9F" w:rsidRPr="00850F5B" w:rsidRDefault="00755004">
      <w:pPr>
        <w:rPr>
          <w:i/>
        </w:rPr>
      </w:pPr>
      <w:r>
        <w:rPr>
          <w:b/>
        </w:rPr>
        <w:t>Cal Poly Pomona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1F37D829" w14:textId="5EB97E2A" w:rsidR="00DD5C9F" w:rsidRDefault="00571128" w:rsidP="00CA2A10">
      <w:pPr>
        <w:ind w:firstLine="720"/>
      </w:pPr>
      <w:r>
        <w:t>Politics of D</w:t>
      </w:r>
      <w:r w:rsidR="00FF2819">
        <w:t>eveloping Areas</w:t>
      </w:r>
    </w:p>
    <w:p w14:paraId="3C6C7190" w14:textId="77777777" w:rsidR="00755004" w:rsidRDefault="00755004"/>
    <w:p w14:paraId="274D84E5" w14:textId="4E2660F8" w:rsidR="00755004" w:rsidRPr="00850F5B" w:rsidRDefault="00755004">
      <w:pPr>
        <w:rPr>
          <w:i/>
        </w:rPr>
      </w:pPr>
      <w:r w:rsidRPr="00755004">
        <w:rPr>
          <w:b/>
        </w:rPr>
        <w:t>UC Irvine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0A70CF49" w14:textId="1897F43E" w:rsidR="008824FE" w:rsidRDefault="008824FE" w:rsidP="008824FE">
      <w:pPr>
        <w:ind w:firstLine="720"/>
      </w:pPr>
      <w:r>
        <w:t>International Enviro</w:t>
      </w:r>
      <w:r w:rsidR="00FF2819">
        <w:t>nmental Politics</w:t>
      </w:r>
    </w:p>
    <w:p w14:paraId="24CCD5B9" w14:textId="71EBCA2F" w:rsidR="008824FE" w:rsidRDefault="00FF2819" w:rsidP="008824FE">
      <w:pPr>
        <w:ind w:firstLine="720"/>
      </w:pPr>
      <w:r>
        <w:t>Human Rights</w:t>
      </w:r>
    </w:p>
    <w:p w14:paraId="05F795F4" w14:textId="0EDB4CC1" w:rsidR="00DD5C9F" w:rsidRDefault="00571128" w:rsidP="009F7D1D">
      <w:pPr>
        <w:ind w:firstLine="720"/>
      </w:pPr>
      <w:r>
        <w:t>Introduction to In</w:t>
      </w:r>
      <w:r w:rsidR="00755004">
        <w:t xml:space="preserve">ternational </w:t>
      </w:r>
      <w:r w:rsidR="00FF2819">
        <w:t>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460DE2E6" w14:textId="77777777" w:rsidR="005155F5" w:rsidRDefault="005155F5" w:rsidP="005155F5">
      <w:pPr>
        <w:ind w:firstLine="720"/>
      </w:pPr>
      <w:r>
        <w:t>School, Chicago, IL, Feb. 3-6.</w:t>
      </w:r>
    </w:p>
    <w:p w14:paraId="10EBE0A5" w14:textId="77777777" w:rsidR="005155F5" w:rsidRDefault="005155F5" w:rsidP="0019546B">
      <w:pPr>
        <w:pStyle w:val="Title"/>
        <w:spacing w:after="0"/>
      </w:pPr>
    </w:p>
    <w:p w14:paraId="73F25C31" w14:textId="77777777" w:rsidR="00DD5C9F" w:rsidRDefault="00571128" w:rsidP="0019546B">
      <w:pPr>
        <w:pStyle w:val="Title"/>
        <w:spacing w:after="0"/>
      </w:pPr>
      <w:r>
        <w:t>Service to Profession</w:t>
      </w:r>
    </w:p>
    <w:p w14:paraId="33C7AE0D" w14:textId="77777777" w:rsidR="00DD5C9F" w:rsidRDefault="00DD5C9F">
      <w:pPr>
        <w:pBdr>
          <w:top w:val="single" w:sz="4" w:space="1" w:color="auto"/>
        </w:pBdr>
      </w:pP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165195BC" w:rsidR="00A14752" w:rsidRPr="00C77274" w:rsidRDefault="00F512D3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2015-present</w:t>
      </w:r>
    </w:p>
    <w:p w14:paraId="5CF542A9" w14:textId="77777777" w:rsidR="00FE5A72" w:rsidRDefault="00810281" w:rsidP="006B0ECB">
      <w:r>
        <w:t>Book Review Editor</w:t>
      </w:r>
      <w:r w:rsidR="00FE5A72">
        <w:t xml:space="preserve"> and Editorial Assistant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</w:p>
    <w:p w14:paraId="00749F13" w14:textId="480B230A" w:rsidR="00810281" w:rsidRDefault="00810281" w:rsidP="00FE5A72">
      <w:pPr>
        <w:ind w:firstLine="720"/>
      </w:pPr>
      <w:r>
        <w:t>2015</w:t>
      </w:r>
      <w:r w:rsidR="00DD73BD">
        <w:t>-present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6497A9D9" w14:textId="77777777" w:rsidR="002859C3" w:rsidRDefault="00571128" w:rsidP="002859C3">
      <w:r>
        <w:t xml:space="preserve">Referee, </w:t>
      </w:r>
      <w:r w:rsidR="002859C3" w:rsidRPr="002859C3">
        <w:rPr>
          <w:i/>
        </w:rPr>
        <w:t>Journal of Environment and Development</w:t>
      </w:r>
      <w:r w:rsidR="002859C3">
        <w:t xml:space="preserve">, </w:t>
      </w:r>
      <w:r w:rsidR="00E712D0" w:rsidRPr="00E712D0">
        <w:rPr>
          <w:i/>
        </w:rPr>
        <w:t>International Environmental Agreements</w:t>
      </w:r>
      <w:r w:rsidR="00E712D0">
        <w:t xml:space="preserve">, </w:t>
      </w:r>
    </w:p>
    <w:p w14:paraId="45D7F0D2" w14:textId="77777777" w:rsidR="002859C3" w:rsidRDefault="00525AE3" w:rsidP="002859C3">
      <w:pPr>
        <w:ind w:firstLine="720"/>
        <w:rPr>
          <w:i/>
        </w:rPr>
      </w:pPr>
      <w:r w:rsidRPr="00525AE3">
        <w:rPr>
          <w:i/>
        </w:rPr>
        <w:t>International Journal of Health Policy and Management</w:t>
      </w:r>
      <w:r>
        <w:t xml:space="preserve">, </w:t>
      </w:r>
      <w:r w:rsidR="00BB71B9" w:rsidRPr="00BB71B9">
        <w:rPr>
          <w:i/>
        </w:rPr>
        <w:t xml:space="preserve">Transnational Environmental </w:t>
      </w:r>
    </w:p>
    <w:p w14:paraId="62496FB1" w14:textId="77777777" w:rsidR="002859C3" w:rsidRDefault="00BB71B9" w:rsidP="002859C3">
      <w:pPr>
        <w:ind w:firstLine="720"/>
        <w:rPr>
          <w:i/>
        </w:rPr>
      </w:pPr>
      <w:r w:rsidRPr="00BB71B9">
        <w:rPr>
          <w:i/>
        </w:rPr>
        <w:t>Law</w:t>
      </w:r>
      <w:r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>Policy Sciences</w:t>
      </w:r>
      <w:r w:rsidR="00D17E5F">
        <w:t xml:space="preserve">, </w:t>
      </w:r>
      <w:r w:rsidR="004D2E4A" w:rsidRPr="00C77274">
        <w:t>Westview Press</w:t>
      </w:r>
      <w:r w:rsidR="004D2E4A">
        <w:t xml:space="preserve">, </w:t>
      </w:r>
      <w:r w:rsidR="001F6285" w:rsidRPr="00C77274">
        <w:t>Taylor &amp; Francis</w:t>
      </w:r>
      <w:r w:rsidR="009F68BE">
        <w:t xml:space="preserve">, </w:t>
      </w:r>
      <w:r w:rsidR="008A44B8" w:rsidRPr="008A44B8">
        <w:rPr>
          <w:i/>
        </w:rPr>
        <w:t xml:space="preserve">Journal of Sustainable </w:t>
      </w:r>
    </w:p>
    <w:p w14:paraId="40A1B9DA" w14:textId="364EC1FA" w:rsidR="00DD5C9F" w:rsidRPr="00E712D0" w:rsidRDefault="008A44B8" w:rsidP="002859C3">
      <w:pPr>
        <w:ind w:firstLine="720"/>
        <w:rPr>
          <w:i/>
        </w:rPr>
      </w:pPr>
      <w:r w:rsidRPr="008A44B8">
        <w:rPr>
          <w:i/>
        </w:rPr>
        <w:t>Development</w:t>
      </w:r>
      <w:r>
        <w:t xml:space="preserve">, </w:t>
      </w:r>
      <w:proofErr w:type="spellStart"/>
      <w:r w:rsidR="00571128" w:rsidRPr="00A5025E">
        <w:rPr>
          <w:i/>
        </w:rPr>
        <w:t>Publius</w:t>
      </w:r>
      <w:proofErr w:type="spellEnd"/>
      <w:r w:rsidR="00571128" w:rsidRPr="00A5025E">
        <w:rPr>
          <w:i/>
        </w:rPr>
        <w:t>: The Journal of Federalism</w:t>
      </w:r>
      <w:r w:rsidR="00863AB7">
        <w:t xml:space="preserve">, </w:t>
      </w:r>
      <w:r w:rsidR="00863AB7" w:rsidRPr="00863AB7">
        <w:rPr>
          <w:i/>
        </w:rPr>
        <w:t>International Journal of Drug Policy</w:t>
      </w:r>
      <w:r w:rsidR="003E6344">
        <w:t xml:space="preserve">  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71A57CE5" w14:textId="6B8FD0E9" w:rsidR="00F27335" w:rsidRDefault="00F27335" w:rsidP="00A14752">
      <w:r>
        <w:t>College of Arts and Sciences Curriculum Committee, 2016-present</w:t>
      </w:r>
    </w:p>
    <w:p w14:paraId="3A2E7BA4" w14:textId="4AA95033" w:rsidR="00C0618B" w:rsidRDefault="00C0618B" w:rsidP="00A14752">
      <w:r>
        <w:t>UNF College Democrats Faculty Adviser, 2016-present</w:t>
      </w:r>
    </w:p>
    <w:p w14:paraId="6EF75E6F" w14:textId="08CD6506" w:rsidR="00C0618B" w:rsidRDefault="00C0618B" w:rsidP="00A14752">
      <w:r>
        <w:lastRenderedPageBreak/>
        <w:t>JAX Climate Change Policy Steering Committee, UNF Environmental Center, 2016-present</w:t>
      </w:r>
    </w:p>
    <w:p w14:paraId="0BFE6789" w14:textId="7A7B1324" w:rsidR="00586EAB" w:rsidRDefault="00586EAB" w:rsidP="00A14752">
      <w:r>
        <w:t>Advisory Committee, UNF Digital Humanities Initiative, 2015-present</w:t>
      </w:r>
    </w:p>
    <w:p w14:paraId="27216BBB" w14:textId="6C9E9CCF" w:rsidR="00A33B73" w:rsidRDefault="00A33B73" w:rsidP="00A14752">
      <w:r>
        <w:t>Bylaws Revision Committee, Dept. of Political Science and Public Admin., 2015-present</w:t>
      </w:r>
    </w:p>
    <w:p w14:paraId="1F31A2FD" w14:textId="77777777" w:rsidR="00F12D5F" w:rsidRDefault="00F12D5F" w:rsidP="00F12D5F">
      <w:r>
        <w:t>Political Science Committee, Dept. of Political Science and Public Admin., 2014-present</w:t>
      </w:r>
    </w:p>
    <w:p w14:paraId="45391B45" w14:textId="77777777" w:rsidR="0003368A" w:rsidRDefault="0003368A" w:rsidP="00A14752">
      <w:r>
        <w:t xml:space="preserve">Sustainability Committee, UNF Environmental Center, 2014-present </w:t>
      </w:r>
    </w:p>
    <w:p w14:paraId="42238C2A" w14:textId="68C4F1E2" w:rsidR="00795D88" w:rsidRDefault="00795D88" w:rsidP="00A14752">
      <w:r>
        <w:t>Guest Lecturer, Global Civil Society Graduate Course, 2016</w:t>
      </w:r>
    </w:p>
    <w:p w14:paraId="1E2AD221" w14:textId="6BCC099D" w:rsidR="006F41F6" w:rsidRDefault="006F41F6" w:rsidP="00A14752">
      <w:r>
        <w:t>Facilitator, Jacksonville Sustainability Workshop, UNF Environmental Center, 2016</w:t>
      </w:r>
    </w:p>
    <w:p w14:paraId="44ECA0E0" w14:textId="3AD7EDD9" w:rsidR="0003368A" w:rsidRDefault="0003368A" w:rsidP="00A14752">
      <w:r>
        <w:t>Panelist, Technology and Society, International Studies Senior Seminar Lecture Series, 2016</w:t>
      </w:r>
    </w:p>
    <w:p w14:paraId="54937D0B" w14:textId="2F9CC62A" w:rsidR="00A33B73" w:rsidRDefault="00A33B73" w:rsidP="00A14752">
      <w:r>
        <w:t>Pre-Law Advisor Search Committee, Dept. of Political Science</w:t>
      </w:r>
      <w:r w:rsidR="00F12D5F">
        <w:t xml:space="preserve"> and Public Admin., 2015-16</w:t>
      </w:r>
    </w:p>
    <w:p w14:paraId="16668148" w14:textId="1AE4590E" w:rsidR="0003368A" w:rsidRDefault="0003368A" w:rsidP="00327E94">
      <w:r>
        <w:t>Guest Lecturer, International Studies Senior Seminar Lecture Series, 2015</w:t>
      </w:r>
    </w:p>
    <w:p w14:paraId="16E4C5E0" w14:textId="2741A765" w:rsidR="00327E94" w:rsidRPr="00327E94" w:rsidRDefault="00140604" w:rsidP="00327E94">
      <w:r>
        <w:t>Environmental Center Seed Grant</w:t>
      </w:r>
      <w:r w:rsidR="00AB3FF9">
        <w:t xml:space="preserve"> Selection</w:t>
      </w:r>
      <w:r>
        <w:t xml:space="preserve"> Committee, 2015</w:t>
      </w:r>
    </w:p>
    <w:p w14:paraId="6187EE6D" w14:textId="77777777" w:rsidR="00327E94" w:rsidRDefault="00327E94" w:rsidP="008824FE">
      <w:pPr>
        <w:rPr>
          <w:b/>
        </w:rPr>
      </w:pPr>
    </w:p>
    <w:p w14:paraId="36D2B373" w14:textId="77777777" w:rsidR="00327E94" w:rsidRPr="00327E94" w:rsidRDefault="00327E94" w:rsidP="008824FE">
      <w:pPr>
        <w:rPr>
          <w:b/>
        </w:rPr>
      </w:pPr>
      <w:r w:rsidRPr="00327E94">
        <w:rPr>
          <w:b/>
        </w:rPr>
        <w:t>UC Irvine</w:t>
      </w:r>
    </w:p>
    <w:p w14:paraId="4C3B132D" w14:textId="77777777" w:rsidR="00075D16" w:rsidRDefault="00075D16" w:rsidP="001316B1">
      <w:r>
        <w:t>Assistant Director, Focuse</w:t>
      </w:r>
      <w:r w:rsidR="001316B1">
        <w:t>d Research Group in Int’</w:t>
      </w:r>
      <w:r>
        <w:t>l Environmental Cooperation, 2009-</w:t>
      </w:r>
      <w:r w:rsidR="008824FE">
        <w:t>2014</w:t>
      </w:r>
    </w:p>
    <w:p w14:paraId="257562C7" w14:textId="1923AE9B" w:rsidR="00F512D3" w:rsidRDefault="00571128" w:rsidP="00F512D3">
      <w:r>
        <w:t>Co-Ch</w:t>
      </w:r>
      <w:r w:rsidR="001316B1">
        <w:t>air, Subcommittee on Education</w:t>
      </w:r>
      <w:r>
        <w:t>, UC Irvine Sustainability Committee, 2008-2011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04BCBB5" w14:textId="77777777" w:rsidR="005F2E83" w:rsidRDefault="005F2E83" w:rsidP="005F2E83">
      <w:r>
        <w:t xml:space="preserve">Great Decisions Leader (Educational outreach program coordinated by the World Affairs </w:t>
      </w:r>
    </w:p>
    <w:p w14:paraId="26D2C3D6" w14:textId="77777777" w:rsidR="005F2E83" w:rsidRDefault="005F2E83" w:rsidP="005F2E83">
      <w:pPr>
        <w:ind w:firstLine="720"/>
      </w:pPr>
      <w:r>
        <w:t>Council), Douglas Anderson School of the Arts, Jacksonville, FL, 2015-present</w:t>
      </w:r>
    </w:p>
    <w:p w14:paraId="190D7431" w14:textId="77777777" w:rsidR="00A2022D" w:rsidRDefault="00A2022D" w:rsidP="009F7D1D">
      <w:r>
        <w:t xml:space="preserve">Panelist, Environment Session,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46C6240F" w14:textId="77777777" w:rsidR="00BB71B9" w:rsidRDefault="00BB71B9" w:rsidP="00CD4705">
      <w:r>
        <w:t xml:space="preserve">Volunteer, International Crisis Management Exercise, World Affairs Council, University of </w:t>
      </w:r>
    </w:p>
    <w:p w14:paraId="3A395D85" w14:textId="3A622113" w:rsidR="00BB71B9" w:rsidRDefault="00BB71B9" w:rsidP="00BB71B9">
      <w:pPr>
        <w:ind w:firstLine="720"/>
      </w:pPr>
      <w:r>
        <w:t>North Florida,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63D3A800" w14:textId="0EC114A2" w:rsidR="00863140" w:rsidRDefault="00863140" w:rsidP="00863140">
      <w:r>
        <w:t>Association for Environmental Studies and Sciences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BA3BE" w14:textId="77777777" w:rsidR="00883B4C" w:rsidRDefault="00883B4C">
      <w:r>
        <w:separator/>
      </w:r>
    </w:p>
  </w:endnote>
  <w:endnote w:type="continuationSeparator" w:id="0">
    <w:p w14:paraId="10AF2D63" w14:textId="77777777" w:rsidR="00883B4C" w:rsidRDefault="0088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DD5C9F" w:rsidRDefault="00E91CD4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DE6997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70BCC" w14:textId="77777777" w:rsidR="00883B4C" w:rsidRDefault="00883B4C">
      <w:r>
        <w:separator/>
      </w:r>
    </w:p>
  </w:footnote>
  <w:footnote w:type="continuationSeparator" w:id="0">
    <w:p w14:paraId="4D013F63" w14:textId="77777777" w:rsidR="00883B4C" w:rsidRDefault="0088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26452"/>
    <w:rsid w:val="0003368A"/>
    <w:rsid w:val="00072441"/>
    <w:rsid w:val="000727DA"/>
    <w:rsid w:val="00075D16"/>
    <w:rsid w:val="00083142"/>
    <w:rsid w:val="000A11DB"/>
    <w:rsid w:val="000D2543"/>
    <w:rsid w:val="000F4C93"/>
    <w:rsid w:val="00112EA4"/>
    <w:rsid w:val="00126FE3"/>
    <w:rsid w:val="001316B1"/>
    <w:rsid w:val="00132D68"/>
    <w:rsid w:val="0013728F"/>
    <w:rsid w:val="00140604"/>
    <w:rsid w:val="00143081"/>
    <w:rsid w:val="00144B4B"/>
    <w:rsid w:val="00153A0F"/>
    <w:rsid w:val="00162ADD"/>
    <w:rsid w:val="00166F4B"/>
    <w:rsid w:val="00185F15"/>
    <w:rsid w:val="0019546B"/>
    <w:rsid w:val="001A2335"/>
    <w:rsid w:val="001A7876"/>
    <w:rsid w:val="001D552E"/>
    <w:rsid w:val="001F6285"/>
    <w:rsid w:val="00201EF3"/>
    <w:rsid w:val="00222E5B"/>
    <w:rsid w:val="0023338F"/>
    <w:rsid w:val="00236FA9"/>
    <w:rsid w:val="00265C87"/>
    <w:rsid w:val="00272768"/>
    <w:rsid w:val="00282EAD"/>
    <w:rsid w:val="002859C3"/>
    <w:rsid w:val="00292466"/>
    <w:rsid w:val="002A3B79"/>
    <w:rsid w:val="002B6188"/>
    <w:rsid w:val="002C65F1"/>
    <w:rsid w:val="002E380F"/>
    <w:rsid w:val="002E6467"/>
    <w:rsid w:val="002F11F6"/>
    <w:rsid w:val="00322A30"/>
    <w:rsid w:val="00327E94"/>
    <w:rsid w:val="00362795"/>
    <w:rsid w:val="00376824"/>
    <w:rsid w:val="00390467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20D37"/>
    <w:rsid w:val="004210FD"/>
    <w:rsid w:val="00433DC4"/>
    <w:rsid w:val="00434458"/>
    <w:rsid w:val="00435DEF"/>
    <w:rsid w:val="0044099F"/>
    <w:rsid w:val="00450670"/>
    <w:rsid w:val="00450F81"/>
    <w:rsid w:val="00460C6E"/>
    <w:rsid w:val="00474F0A"/>
    <w:rsid w:val="00476CCC"/>
    <w:rsid w:val="004803B0"/>
    <w:rsid w:val="004C126B"/>
    <w:rsid w:val="004D22A5"/>
    <w:rsid w:val="004D2E4A"/>
    <w:rsid w:val="004E2814"/>
    <w:rsid w:val="004F2C9A"/>
    <w:rsid w:val="004F62AD"/>
    <w:rsid w:val="005155F5"/>
    <w:rsid w:val="0052415A"/>
    <w:rsid w:val="00525AE3"/>
    <w:rsid w:val="0053253A"/>
    <w:rsid w:val="00542AB1"/>
    <w:rsid w:val="00550215"/>
    <w:rsid w:val="005557A8"/>
    <w:rsid w:val="00571128"/>
    <w:rsid w:val="005728D6"/>
    <w:rsid w:val="00586040"/>
    <w:rsid w:val="00586EAB"/>
    <w:rsid w:val="00587281"/>
    <w:rsid w:val="00592BCA"/>
    <w:rsid w:val="00597B08"/>
    <w:rsid w:val="005B7319"/>
    <w:rsid w:val="005C2029"/>
    <w:rsid w:val="005C2CBB"/>
    <w:rsid w:val="005F2E83"/>
    <w:rsid w:val="00627CF4"/>
    <w:rsid w:val="00636570"/>
    <w:rsid w:val="00641FB1"/>
    <w:rsid w:val="00654C03"/>
    <w:rsid w:val="00662D10"/>
    <w:rsid w:val="006A19E7"/>
    <w:rsid w:val="006B0ECB"/>
    <w:rsid w:val="006B64A9"/>
    <w:rsid w:val="006B7FBD"/>
    <w:rsid w:val="006D07C2"/>
    <w:rsid w:val="006D4BC1"/>
    <w:rsid w:val="006F1F41"/>
    <w:rsid w:val="006F41F6"/>
    <w:rsid w:val="006F4232"/>
    <w:rsid w:val="0071068F"/>
    <w:rsid w:val="0071224D"/>
    <w:rsid w:val="00725C7C"/>
    <w:rsid w:val="00755004"/>
    <w:rsid w:val="00790CF1"/>
    <w:rsid w:val="00795D88"/>
    <w:rsid w:val="007A274B"/>
    <w:rsid w:val="007A64E8"/>
    <w:rsid w:val="007B0F86"/>
    <w:rsid w:val="007C088B"/>
    <w:rsid w:val="007E0880"/>
    <w:rsid w:val="007F1F3C"/>
    <w:rsid w:val="007F2F3B"/>
    <w:rsid w:val="007F41E6"/>
    <w:rsid w:val="00810281"/>
    <w:rsid w:val="00850F5B"/>
    <w:rsid w:val="00863140"/>
    <w:rsid w:val="00863AB7"/>
    <w:rsid w:val="00881D40"/>
    <w:rsid w:val="008824FE"/>
    <w:rsid w:val="00883B4C"/>
    <w:rsid w:val="008A44B8"/>
    <w:rsid w:val="008A523E"/>
    <w:rsid w:val="008A58FB"/>
    <w:rsid w:val="008C4C98"/>
    <w:rsid w:val="008D32AA"/>
    <w:rsid w:val="008E4447"/>
    <w:rsid w:val="00904E91"/>
    <w:rsid w:val="00915F22"/>
    <w:rsid w:val="009233C6"/>
    <w:rsid w:val="00947449"/>
    <w:rsid w:val="00947FBF"/>
    <w:rsid w:val="009501B8"/>
    <w:rsid w:val="0095607A"/>
    <w:rsid w:val="00967751"/>
    <w:rsid w:val="00982533"/>
    <w:rsid w:val="00986AF1"/>
    <w:rsid w:val="00996A63"/>
    <w:rsid w:val="009B740B"/>
    <w:rsid w:val="009D389F"/>
    <w:rsid w:val="009E5A1A"/>
    <w:rsid w:val="009F68BE"/>
    <w:rsid w:val="009F7D1D"/>
    <w:rsid w:val="00A0378B"/>
    <w:rsid w:val="00A05B84"/>
    <w:rsid w:val="00A113B8"/>
    <w:rsid w:val="00A11995"/>
    <w:rsid w:val="00A14752"/>
    <w:rsid w:val="00A148A8"/>
    <w:rsid w:val="00A2022D"/>
    <w:rsid w:val="00A26CC0"/>
    <w:rsid w:val="00A33B73"/>
    <w:rsid w:val="00A44150"/>
    <w:rsid w:val="00A5025E"/>
    <w:rsid w:val="00A54372"/>
    <w:rsid w:val="00A70C88"/>
    <w:rsid w:val="00A94FD3"/>
    <w:rsid w:val="00A977E9"/>
    <w:rsid w:val="00A9795F"/>
    <w:rsid w:val="00AB3FF9"/>
    <w:rsid w:val="00AB45CD"/>
    <w:rsid w:val="00AB6EF2"/>
    <w:rsid w:val="00AC3607"/>
    <w:rsid w:val="00AF18F4"/>
    <w:rsid w:val="00AF6575"/>
    <w:rsid w:val="00B040EB"/>
    <w:rsid w:val="00B05711"/>
    <w:rsid w:val="00B31470"/>
    <w:rsid w:val="00B51B2D"/>
    <w:rsid w:val="00B766FA"/>
    <w:rsid w:val="00B8313C"/>
    <w:rsid w:val="00BA5B67"/>
    <w:rsid w:val="00BA76DC"/>
    <w:rsid w:val="00BB71B9"/>
    <w:rsid w:val="00BC482B"/>
    <w:rsid w:val="00BD5A8D"/>
    <w:rsid w:val="00BD6C0B"/>
    <w:rsid w:val="00BE2C9E"/>
    <w:rsid w:val="00BE5234"/>
    <w:rsid w:val="00BF03A1"/>
    <w:rsid w:val="00BF3DAE"/>
    <w:rsid w:val="00C0618B"/>
    <w:rsid w:val="00C10BCC"/>
    <w:rsid w:val="00C20EEB"/>
    <w:rsid w:val="00C21965"/>
    <w:rsid w:val="00C23321"/>
    <w:rsid w:val="00C44C69"/>
    <w:rsid w:val="00C57DB5"/>
    <w:rsid w:val="00C67536"/>
    <w:rsid w:val="00C77274"/>
    <w:rsid w:val="00C905C1"/>
    <w:rsid w:val="00CA2A10"/>
    <w:rsid w:val="00CD2A14"/>
    <w:rsid w:val="00CD4705"/>
    <w:rsid w:val="00CF7BCB"/>
    <w:rsid w:val="00D17E5F"/>
    <w:rsid w:val="00D31966"/>
    <w:rsid w:val="00D32D0D"/>
    <w:rsid w:val="00D52620"/>
    <w:rsid w:val="00D73380"/>
    <w:rsid w:val="00D7779A"/>
    <w:rsid w:val="00D87EF8"/>
    <w:rsid w:val="00DB121A"/>
    <w:rsid w:val="00DB46FD"/>
    <w:rsid w:val="00DC19E9"/>
    <w:rsid w:val="00DC5E57"/>
    <w:rsid w:val="00DD5C9F"/>
    <w:rsid w:val="00DD73BD"/>
    <w:rsid w:val="00DE4701"/>
    <w:rsid w:val="00DE6997"/>
    <w:rsid w:val="00DF7E6A"/>
    <w:rsid w:val="00E0712F"/>
    <w:rsid w:val="00E11073"/>
    <w:rsid w:val="00E14BE1"/>
    <w:rsid w:val="00E26528"/>
    <w:rsid w:val="00E401F1"/>
    <w:rsid w:val="00E56D60"/>
    <w:rsid w:val="00E652CA"/>
    <w:rsid w:val="00E712D0"/>
    <w:rsid w:val="00E75121"/>
    <w:rsid w:val="00E83D80"/>
    <w:rsid w:val="00E91CD4"/>
    <w:rsid w:val="00EA37EA"/>
    <w:rsid w:val="00EB308D"/>
    <w:rsid w:val="00EB76AF"/>
    <w:rsid w:val="00EC0179"/>
    <w:rsid w:val="00F12D5F"/>
    <w:rsid w:val="00F23F44"/>
    <w:rsid w:val="00F24AB9"/>
    <w:rsid w:val="00F27335"/>
    <w:rsid w:val="00F512D3"/>
    <w:rsid w:val="00F60044"/>
    <w:rsid w:val="00F61FBF"/>
    <w:rsid w:val="00F71101"/>
    <w:rsid w:val="00F73142"/>
    <w:rsid w:val="00F906D7"/>
    <w:rsid w:val="00FA7F0E"/>
    <w:rsid w:val="00FC6CAB"/>
    <w:rsid w:val="00FD1C1E"/>
    <w:rsid w:val="00FD42E7"/>
    <w:rsid w:val="00FE5A72"/>
    <w:rsid w:val="00FE7B5A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D7012EB-79BF-496E-88BE-F1E296E9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1948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13032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Josh Gellers</cp:lastModifiedBy>
  <cp:revision>2</cp:revision>
  <cp:lastPrinted>2014-06-13T01:26:00Z</cp:lastPrinted>
  <dcterms:created xsi:type="dcterms:W3CDTF">2016-10-03T02:29:00Z</dcterms:created>
  <dcterms:modified xsi:type="dcterms:W3CDTF">2016-10-03T02:29:00Z</dcterms:modified>
</cp:coreProperties>
</file>